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09E" w:rsidRDefault="0080109E" w:rsidP="0080109E">
      <w:pPr>
        <w:jc w:val="center"/>
        <w:rPr>
          <w:rFonts w:ascii="HY견명조" w:eastAsia="HY견명조"/>
          <w:sz w:val="48"/>
          <w:szCs w:val="48"/>
        </w:rPr>
      </w:pPr>
    </w:p>
    <w:p w:rsidR="00BE4A1E" w:rsidRPr="00482386" w:rsidRDefault="00FF6602" w:rsidP="0080109E">
      <w:pPr>
        <w:jc w:val="center"/>
        <w:rPr>
          <w:rFonts w:asciiTheme="majorHAnsi" w:eastAsiaTheme="majorHAnsi" w:hAnsiTheme="majorHAnsi" w:hint="eastAsia"/>
          <w:b/>
          <w:sz w:val="48"/>
          <w:szCs w:val="48"/>
        </w:rPr>
      </w:pPr>
      <w:r>
        <w:rPr>
          <w:rFonts w:asciiTheme="majorHAnsi" w:eastAsiaTheme="majorHAnsi" w:hAnsiTheme="majorHAnsi" w:hint="eastAsia"/>
          <w:b/>
          <w:sz w:val="48"/>
          <w:szCs w:val="48"/>
        </w:rPr>
        <w:t>S</w:t>
      </w:r>
      <w:r>
        <w:rPr>
          <w:rFonts w:asciiTheme="majorHAnsi" w:eastAsiaTheme="majorHAnsi" w:hAnsiTheme="majorHAnsi"/>
          <w:b/>
          <w:sz w:val="48"/>
          <w:szCs w:val="48"/>
        </w:rPr>
        <w:t>L</w:t>
      </w:r>
      <w:r w:rsidR="0091325C">
        <w:rPr>
          <w:rFonts w:asciiTheme="majorHAnsi" w:eastAsiaTheme="majorHAnsi" w:hAnsiTheme="majorHAnsi"/>
          <w:b/>
          <w:sz w:val="48"/>
          <w:szCs w:val="48"/>
        </w:rPr>
        <w:t>-</w:t>
      </w:r>
      <w:r w:rsidR="0091325C">
        <w:rPr>
          <w:rFonts w:asciiTheme="majorHAnsi" w:eastAsiaTheme="majorHAnsi" w:hAnsiTheme="majorHAnsi" w:hint="eastAsia"/>
          <w:b/>
          <w:sz w:val="48"/>
          <w:szCs w:val="48"/>
        </w:rPr>
        <w:t>P</w:t>
      </w:r>
      <w:r w:rsidR="0091325C">
        <w:rPr>
          <w:rFonts w:asciiTheme="majorHAnsi" w:eastAsiaTheme="majorHAnsi" w:hAnsiTheme="majorHAnsi"/>
          <w:b/>
          <w:sz w:val="48"/>
          <w:szCs w:val="48"/>
        </w:rPr>
        <w:t>OE3210GSFP</w:t>
      </w:r>
    </w:p>
    <w:p w:rsidR="0080109E" w:rsidRDefault="0080109E"/>
    <w:p w:rsidR="001E43C0" w:rsidRDefault="001E43C0" w:rsidP="0080109E">
      <w:pPr>
        <w:jc w:val="center"/>
        <w:rPr>
          <w:noProof/>
        </w:rPr>
      </w:pPr>
    </w:p>
    <w:p w:rsidR="0091325C" w:rsidRDefault="0091325C" w:rsidP="0080109E">
      <w:pPr>
        <w:jc w:val="center"/>
        <w:rPr>
          <w:noProof/>
        </w:rPr>
      </w:pPr>
    </w:p>
    <w:p w:rsidR="00E23BA2" w:rsidRDefault="0091325C" w:rsidP="0080109E">
      <w:pPr>
        <w:jc w:val="center"/>
      </w:pPr>
      <w:r>
        <w:rPr>
          <w:noProof/>
        </w:rPr>
        <w:drawing>
          <wp:inline distT="0" distB="0" distL="0" distR="0">
            <wp:extent cx="4655820" cy="1368052"/>
            <wp:effectExtent l="0" t="0" r="0" b="381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E321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36" b="35381"/>
                    <a:stretch/>
                  </pic:blipFill>
                  <pic:spPr bwMode="auto">
                    <a:xfrm>
                      <a:off x="0" y="0"/>
                      <a:ext cx="4681509" cy="137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3C9E" w:rsidRDefault="00893C9E"/>
    <w:p w:rsidR="005F025F" w:rsidRPr="00E45CFF" w:rsidRDefault="005F025F">
      <w:pPr>
        <w:rPr>
          <w:sz w:val="28"/>
          <w:szCs w:val="28"/>
        </w:rPr>
      </w:pPr>
      <w:r w:rsidRPr="00E45CFF">
        <w:rPr>
          <w:rFonts w:hint="eastAsia"/>
          <w:sz w:val="28"/>
          <w:szCs w:val="28"/>
        </w:rPr>
        <w:t>Key Features</w:t>
      </w:r>
    </w:p>
    <w:p w:rsidR="00E45CFF" w:rsidRDefault="005909CE" w:rsidP="005F025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IEEE802.3af</w:t>
      </w:r>
      <w:r w:rsidR="00FF6602">
        <w:t>/at</w:t>
      </w:r>
      <w:r>
        <w:rPr>
          <w:rFonts w:hint="eastAsia"/>
        </w:rPr>
        <w:t xml:space="preserve"> Backward </w:t>
      </w:r>
      <w:r w:rsidR="00F100B7">
        <w:t>compatible</w:t>
      </w:r>
    </w:p>
    <w:p w:rsidR="00E45CFF" w:rsidRDefault="005909CE" w:rsidP="005F025F">
      <w:pPr>
        <w:pStyle w:val="a5"/>
        <w:numPr>
          <w:ilvl w:val="0"/>
          <w:numId w:val="1"/>
        </w:numPr>
        <w:ind w:leftChars="0"/>
      </w:pPr>
      <w:r>
        <w:t>A</w:t>
      </w:r>
      <w:r>
        <w:rPr>
          <w:rFonts w:hint="eastAsia"/>
        </w:rPr>
        <w:t>ut</w:t>
      </w:r>
      <w:r>
        <w:t>omatic detection and protection of Non-Standard Ethernet terminals</w:t>
      </w:r>
    </w:p>
    <w:p w:rsidR="00E45CFF" w:rsidRDefault="005909CE" w:rsidP="005F025F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U</w:t>
      </w:r>
      <w:r>
        <w:t>p to 30W Per Port Power</w:t>
      </w:r>
    </w:p>
    <w:p w:rsidR="00FF6602" w:rsidRDefault="0091325C" w:rsidP="00FF6602">
      <w:pPr>
        <w:pStyle w:val="a5"/>
        <w:numPr>
          <w:ilvl w:val="0"/>
          <w:numId w:val="1"/>
        </w:numPr>
        <w:ind w:leftChars="0"/>
      </w:pPr>
      <w:r>
        <w:t>2</w:t>
      </w:r>
      <w:r w:rsidR="00FF6602">
        <w:t>Port Gigabit</w:t>
      </w:r>
      <w:r>
        <w:t xml:space="preserve"> </w:t>
      </w:r>
      <w:r w:rsidR="00FF6602">
        <w:t xml:space="preserve">SFP </w:t>
      </w:r>
      <w:r>
        <w:t>U</w:t>
      </w:r>
      <w:r w:rsidR="00FF6602">
        <w:t>plink Port</w:t>
      </w:r>
    </w:p>
    <w:p w:rsidR="00FF6602" w:rsidRDefault="0091325C" w:rsidP="00FF6602">
      <w:pPr>
        <w:pStyle w:val="a5"/>
        <w:numPr>
          <w:ilvl w:val="0"/>
          <w:numId w:val="1"/>
        </w:numPr>
        <w:ind w:leftChars="0"/>
      </w:pPr>
      <w:r>
        <w:t>EAPS Ring Protocol support</w:t>
      </w:r>
    </w:p>
    <w:tbl>
      <w:tblPr>
        <w:tblStyle w:val="a6"/>
        <w:tblW w:w="9170" w:type="dxa"/>
        <w:tblLook w:val="04A0" w:firstRow="1" w:lastRow="0" w:firstColumn="1" w:lastColumn="0" w:noHBand="0" w:noVBand="1"/>
      </w:tblPr>
      <w:tblGrid>
        <w:gridCol w:w="1696"/>
        <w:gridCol w:w="7474"/>
      </w:tblGrid>
      <w:tr w:rsidR="00E45CFF" w:rsidTr="0017387B">
        <w:trPr>
          <w:trHeight w:val="613"/>
        </w:trPr>
        <w:tc>
          <w:tcPr>
            <w:tcW w:w="91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45CFF" w:rsidRPr="00CC19A9" w:rsidRDefault="00E45CFF" w:rsidP="00E45CFF">
            <w:pPr>
              <w:rPr>
                <w:sz w:val="28"/>
                <w:szCs w:val="28"/>
              </w:rPr>
            </w:pPr>
            <w:r w:rsidRPr="00CC19A9">
              <w:rPr>
                <w:sz w:val="28"/>
                <w:szCs w:val="28"/>
              </w:rPr>
              <w:t>Specifications</w:t>
            </w:r>
          </w:p>
        </w:tc>
      </w:tr>
      <w:tr w:rsidR="00E45CFF" w:rsidTr="0017387B">
        <w:trPr>
          <w:trHeight w:val="385"/>
        </w:trPr>
        <w:tc>
          <w:tcPr>
            <w:tcW w:w="1696" w:type="dxa"/>
            <w:tcBorders>
              <w:left w:val="single" w:sz="12" w:space="0" w:color="auto"/>
            </w:tcBorders>
          </w:tcPr>
          <w:p w:rsidR="00E45CFF" w:rsidRDefault="00E45CFF" w:rsidP="00E45CFF">
            <w:r>
              <w:rPr>
                <w:rFonts w:hint="eastAsia"/>
              </w:rPr>
              <w:t xml:space="preserve">Model 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E45CFF" w:rsidRDefault="00FF6602" w:rsidP="00E45CFF">
            <w:r>
              <w:rPr>
                <w:rFonts w:hint="eastAsia"/>
              </w:rPr>
              <w:t>S</w:t>
            </w:r>
            <w:r>
              <w:t>L-</w:t>
            </w:r>
            <w:r w:rsidR="0091325C">
              <w:t>POE3210GSFP</w:t>
            </w:r>
          </w:p>
        </w:tc>
      </w:tr>
      <w:tr w:rsidR="00CC19A9" w:rsidTr="005241B8">
        <w:trPr>
          <w:trHeight w:val="403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CC19A9" w:rsidRDefault="00CC19A9" w:rsidP="00E45CFF">
            <w:r>
              <w:rPr>
                <w:rFonts w:hint="eastAsia"/>
              </w:rPr>
              <w:t>Interface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CC19A9" w:rsidP="00E45CFF">
            <w:r>
              <w:rPr>
                <w:rFonts w:hint="eastAsia"/>
              </w:rPr>
              <w:t>8x 10/100/1000</w:t>
            </w:r>
            <w:r w:rsidR="00FF6602">
              <w:t xml:space="preserve">Mbps RJ45 </w:t>
            </w:r>
            <w:r w:rsidR="005909CE">
              <w:t>PoE</w:t>
            </w:r>
          </w:p>
        </w:tc>
      </w:tr>
      <w:tr w:rsidR="00CC19A9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CC19A9" w:rsidRDefault="00CC19A9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91325C" w:rsidP="00E45CFF">
            <w:r>
              <w:t>2</w:t>
            </w:r>
            <w:r w:rsidR="005909CE">
              <w:rPr>
                <w:rFonts w:hint="eastAsia"/>
              </w:rPr>
              <w:t xml:space="preserve">x Gigabit </w:t>
            </w:r>
            <w:r>
              <w:t xml:space="preserve">SFP </w:t>
            </w:r>
            <w:r w:rsidR="00FF6602">
              <w:t>Uplink Port</w:t>
            </w:r>
          </w:p>
        </w:tc>
      </w:tr>
      <w:tr w:rsidR="00CC19A9" w:rsidTr="005241B8">
        <w:trPr>
          <w:trHeight w:val="385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CC19A9" w:rsidRDefault="00CC19A9" w:rsidP="00E45CFF">
            <w:r>
              <w:rPr>
                <w:rFonts w:hint="eastAsia"/>
              </w:rPr>
              <w:t>Standards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CC19A9" w:rsidP="00E45CFF">
            <w:r>
              <w:rPr>
                <w:rFonts w:hint="eastAsia"/>
              </w:rPr>
              <w:t>802.3 10Base-T</w:t>
            </w:r>
          </w:p>
        </w:tc>
      </w:tr>
      <w:tr w:rsidR="00CC19A9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CC19A9" w:rsidRDefault="00CC19A9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CC19A9" w:rsidP="00E45CFF">
            <w:r>
              <w:rPr>
                <w:rFonts w:hint="eastAsia"/>
              </w:rPr>
              <w:t>802.3u 100Base-T</w:t>
            </w:r>
          </w:p>
        </w:tc>
      </w:tr>
      <w:tr w:rsidR="00CC19A9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CC19A9" w:rsidRDefault="00CC19A9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CC19A9" w:rsidP="00E45CFF">
            <w:r>
              <w:rPr>
                <w:rFonts w:hint="eastAsia"/>
              </w:rPr>
              <w:t>802.3ab 1000Base-T</w:t>
            </w:r>
          </w:p>
        </w:tc>
      </w:tr>
      <w:tr w:rsidR="00CC19A9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CC19A9" w:rsidRDefault="00CC19A9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CC19A9" w:rsidP="00E45CFF">
            <w:r>
              <w:rPr>
                <w:rFonts w:hint="eastAsia"/>
              </w:rPr>
              <w:t>802.3x flow control</w:t>
            </w:r>
          </w:p>
        </w:tc>
      </w:tr>
      <w:tr w:rsidR="005909CE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5909CE" w:rsidRDefault="005909CE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5909CE" w:rsidRDefault="005909CE" w:rsidP="00E45CFF">
            <w:r>
              <w:rPr>
                <w:rFonts w:hint="eastAsia"/>
              </w:rPr>
              <w:t>802.3z 1000Base-X</w:t>
            </w:r>
          </w:p>
        </w:tc>
      </w:tr>
      <w:tr w:rsidR="00CC19A9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CC19A9" w:rsidRDefault="00CC19A9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CC19A9" w:rsidRDefault="005909CE" w:rsidP="00E45CFF">
            <w:r>
              <w:rPr>
                <w:rFonts w:hint="eastAsia"/>
              </w:rPr>
              <w:t>802.3af/at Power ethernet compliant</w:t>
            </w:r>
          </w:p>
        </w:tc>
      </w:tr>
      <w:tr w:rsidR="003F1F0D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3F1F0D" w:rsidRDefault="003F1F0D" w:rsidP="00E45CFF">
            <w:r>
              <w:t>Bandwidth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3F1F0D" w:rsidRDefault="0091325C" w:rsidP="00E45CFF">
            <w:r>
              <w:t>20</w:t>
            </w:r>
            <w:r w:rsidR="005909CE">
              <w:rPr>
                <w:rFonts w:hint="eastAsia"/>
              </w:rPr>
              <w:t>Gbps</w:t>
            </w:r>
          </w:p>
        </w:tc>
      </w:tr>
      <w:tr w:rsidR="003F1F0D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3F1F0D" w:rsidRDefault="003F1F0D" w:rsidP="00E45CFF">
            <w:r>
              <w:rPr>
                <w:rFonts w:hint="eastAsia"/>
              </w:rPr>
              <w:t>Mac address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3F1F0D" w:rsidRDefault="00FF6602" w:rsidP="00E45CFF">
            <w:r>
              <w:t>8</w:t>
            </w:r>
            <w:r w:rsidR="003F1F0D">
              <w:rPr>
                <w:rFonts w:hint="eastAsia"/>
              </w:rPr>
              <w:t>K</w:t>
            </w:r>
            <w:r w:rsidR="00941226">
              <w:t xml:space="preserve"> MAC </w:t>
            </w:r>
          </w:p>
        </w:tc>
      </w:tr>
      <w:tr w:rsidR="00FF6602" w:rsidTr="00FB3479">
        <w:trPr>
          <w:trHeight w:val="403"/>
        </w:trPr>
        <w:tc>
          <w:tcPr>
            <w:tcW w:w="91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F6602" w:rsidRDefault="00FF6602" w:rsidP="00E45CFF">
            <w:r>
              <w:rPr>
                <w:rFonts w:hint="eastAsia"/>
              </w:rPr>
              <w:t>L</w:t>
            </w:r>
            <w:r>
              <w:t>ayer 2 Switch</w:t>
            </w:r>
          </w:p>
        </w:tc>
      </w:tr>
      <w:tr w:rsidR="00FF6602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FF6602" w:rsidRDefault="00FF6602" w:rsidP="00E45CFF">
            <w:r>
              <w:rPr>
                <w:rFonts w:hint="eastAsia"/>
              </w:rPr>
              <w:t>S</w:t>
            </w:r>
            <w:r>
              <w:t>TP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FF6602" w:rsidRDefault="00FF6602" w:rsidP="00E45CFF">
            <w:r>
              <w:rPr>
                <w:rFonts w:hint="eastAsia"/>
              </w:rPr>
              <w:t>S</w:t>
            </w:r>
            <w:r>
              <w:t xml:space="preserve">panning Tree </w:t>
            </w:r>
            <w:r w:rsidR="001E43C0">
              <w:t>Protocol (</w:t>
            </w:r>
            <w:r>
              <w:t>STP/RSTP/MSTP)</w:t>
            </w:r>
          </w:p>
        </w:tc>
      </w:tr>
      <w:tr w:rsidR="00FF6602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FF6602" w:rsidRDefault="00FF6602" w:rsidP="00E45CFF">
            <w:r>
              <w:rPr>
                <w:rFonts w:hint="eastAsia"/>
              </w:rPr>
              <w:t>E</w:t>
            </w:r>
            <w:r>
              <w:t>APS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FF6602" w:rsidRDefault="00FF6602" w:rsidP="00E45CFF">
            <w:r>
              <w:rPr>
                <w:rFonts w:hint="eastAsia"/>
              </w:rPr>
              <w:t>R</w:t>
            </w:r>
            <w:r>
              <w:t>ing Network Protocol</w:t>
            </w:r>
          </w:p>
        </w:tc>
      </w:tr>
      <w:tr w:rsidR="00FF6602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FF6602" w:rsidRDefault="00FF6602" w:rsidP="00E45CFF">
            <w:r>
              <w:rPr>
                <w:rFonts w:hint="eastAsia"/>
              </w:rPr>
              <w:t>A</w:t>
            </w:r>
            <w:r>
              <w:t>ggregation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FF6602" w:rsidRDefault="00FF6602" w:rsidP="00E45CFF">
            <w:r>
              <w:rPr>
                <w:rFonts w:hint="eastAsia"/>
              </w:rPr>
              <w:t>L</w:t>
            </w:r>
            <w:r>
              <w:t xml:space="preserve">ink </w:t>
            </w:r>
            <w:r w:rsidR="001E43C0">
              <w:t>Aggregation (</w:t>
            </w:r>
            <w:r>
              <w:t>LACP) IEEE802.3ad, Up to 8Groups</w:t>
            </w:r>
          </w:p>
        </w:tc>
      </w:tr>
      <w:tr w:rsidR="00FF6602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FF6602" w:rsidRDefault="00FF6602" w:rsidP="00E45CFF">
            <w:r>
              <w:rPr>
                <w:rFonts w:hint="eastAsia"/>
              </w:rPr>
              <w:t>V</w:t>
            </w:r>
            <w:r>
              <w:t>LAN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FF6602" w:rsidRDefault="00FF6602" w:rsidP="00E45CFF">
            <w:r>
              <w:rPr>
                <w:rFonts w:hint="eastAsia"/>
              </w:rPr>
              <w:t>S</w:t>
            </w:r>
            <w:r>
              <w:t>upport Up 4K VLANS</w:t>
            </w:r>
          </w:p>
        </w:tc>
      </w:tr>
      <w:tr w:rsidR="00FF6602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FF6602" w:rsidRDefault="00FF6602" w:rsidP="00E45CFF">
            <w:r>
              <w:rPr>
                <w:rFonts w:hint="eastAsia"/>
              </w:rPr>
              <w:t>I</w:t>
            </w:r>
            <w:r>
              <w:t>GMP v1/v2/v3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FF6602" w:rsidRDefault="00FF6602" w:rsidP="00E45CFF">
            <w:r>
              <w:rPr>
                <w:rFonts w:hint="eastAsia"/>
              </w:rPr>
              <w:t>I</w:t>
            </w:r>
            <w:r>
              <w:t>GMP Limits Bandwidth-intensive Multi</w:t>
            </w:r>
            <w:r w:rsidR="00DC5AD0">
              <w:t>cast traffic to only the Requesters</w:t>
            </w:r>
          </w:p>
        </w:tc>
      </w:tr>
      <w:tr w:rsidR="00DC5AD0" w:rsidTr="00A10B42">
        <w:trPr>
          <w:trHeight w:val="403"/>
        </w:trPr>
        <w:tc>
          <w:tcPr>
            <w:tcW w:w="91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C5AD0" w:rsidRDefault="00DC5AD0" w:rsidP="00E45CFF">
            <w:r>
              <w:rPr>
                <w:rFonts w:hint="eastAsia"/>
              </w:rPr>
              <w:t>S</w:t>
            </w:r>
            <w:r>
              <w:t>ecurity / Management</w:t>
            </w:r>
          </w:p>
        </w:tc>
      </w:tr>
      <w:tr w:rsidR="00DC5AD0" w:rsidTr="00AA67AF">
        <w:trPr>
          <w:trHeight w:val="661"/>
        </w:trPr>
        <w:tc>
          <w:tcPr>
            <w:tcW w:w="917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C5AD0" w:rsidRDefault="00DC5AD0" w:rsidP="00E45CFF">
            <w:r>
              <w:rPr>
                <w:rFonts w:hint="eastAsia"/>
              </w:rPr>
              <w:t>S</w:t>
            </w:r>
            <w:r>
              <w:t>SH,SSL,HTTPS,Portscurity,DHCP snooping,ipsource Guard, ARP,Storm Control, ACLs,QoS, Web Gui Port mirroring , HTTP/HTTPS</w:t>
            </w:r>
          </w:p>
        </w:tc>
      </w:tr>
      <w:tr w:rsidR="00893C9E" w:rsidTr="00893C9E">
        <w:trPr>
          <w:trHeight w:val="403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893C9E" w:rsidRDefault="00893C9E" w:rsidP="00E45CFF">
            <w:r>
              <w:t>PoE config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893C9E" w:rsidRDefault="00893C9E" w:rsidP="00E45CFF">
            <w:r>
              <w:t>S</w:t>
            </w:r>
            <w:r>
              <w:rPr>
                <w:rFonts w:hint="eastAsia"/>
              </w:rPr>
              <w:t xml:space="preserve">upport </w:t>
            </w:r>
            <w:r>
              <w:t>Per Port Max 30W</w:t>
            </w:r>
          </w:p>
        </w:tc>
      </w:tr>
      <w:tr w:rsidR="00893C9E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893C9E" w:rsidRDefault="00893C9E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893C9E" w:rsidRDefault="00893C9E" w:rsidP="00E45CFF">
            <w:r>
              <w:t xml:space="preserve">PoE Power </w:t>
            </w:r>
            <w:r>
              <w:rPr>
                <w:rFonts w:hint="eastAsia"/>
              </w:rPr>
              <w:t xml:space="preserve">Max </w:t>
            </w:r>
            <w:r w:rsidR="00FF6602">
              <w:t>130</w:t>
            </w:r>
            <w:r>
              <w:rPr>
                <w:rFonts w:hint="eastAsia"/>
              </w:rPr>
              <w:t>W</w:t>
            </w:r>
            <w:r w:rsidR="0080109E">
              <w:t xml:space="preserve">  </w:t>
            </w:r>
          </w:p>
        </w:tc>
      </w:tr>
      <w:tr w:rsidR="00893C9E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893C9E" w:rsidRDefault="00893C9E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893C9E" w:rsidRDefault="00893C9E" w:rsidP="00E45CFF">
            <w:r>
              <w:rPr>
                <w:rFonts w:hint="eastAsia"/>
              </w:rPr>
              <w:t xml:space="preserve">1/2(+), 3/6(-) </w:t>
            </w:r>
            <w:r>
              <w:t>E</w:t>
            </w:r>
            <w:r>
              <w:rPr>
                <w:rFonts w:hint="eastAsia"/>
              </w:rPr>
              <w:t>ndspan</w:t>
            </w:r>
            <w:r>
              <w:t xml:space="preserve"> </w:t>
            </w:r>
            <w:r w:rsidR="0080109E">
              <w:t xml:space="preserve"> </w:t>
            </w:r>
          </w:p>
        </w:tc>
      </w:tr>
      <w:tr w:rsidR="003F1F0D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3F1F0D" w:rsidRDefault="00893C9E" w:rsidP="00E45CFF">
            <w:r>
              <w:rPr>
                <w:rFonts w:hint="eastAsia"/>
              </w:rPr>
              <w:t>Dimension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3F1F0D" w:rsidRDefault="00893C9E" w:rsidP="00E45CFF">
            <w:r>
              <w:rPr>
                <w:rFonts w:hint="eastAsia"/>
              </w:rPr>
              <w:t>2</w:t>
            </w:r>
            <w:r w:rsidR="00D05BED">
              <w:t>10</w:t>
            </w:r>
            <w:r>
              <w:rPr>
                <w:rFonts w:hint="eastAsia"/>
              </w:rPr>
              <w:t xml:space="preserve">(W) x </w:t>
            </w:r>
            <w:r w:rsidR="00D05BED">
              <w:t>140</w:t>
            </w:r>
            <w:r>
              <w:rPr>
                <w:rFonts w:hint="eastAsia"/>
              </w:rPr>
              <w:t>(D) x 4</w:t>
            </w:r>
            <w:r w:rsidR="00992210">
              <w:t>5</w:t>
            </w:r>
            <w:r>
              <w:rPr>
                <w:rFonts w:hint="eastAsia"/>
              </w:rPr>
              <w:t>(H)mm</w:t>
            </w:r>
          </w:p>
        </w:tc>
      </w:tr>
      <w:tr w:rsidR="00893C9E" w:rsidTr="00893C9E">
        <w:trPr>
          <w:trHeight w:val="403"/>
        </w:trPr>
        <w:tc>
          <w:tcPr>
            <w:tcW w:w="1696" w:type="dxa"/>
            <w:vMerge w:val="restart"/>
            <w:tcBorders>
              <w:left w:val="single" w:sz="12" w:space="0" w:color="auto"/>
            </w:tcBorders>
            <w:vAlign w:val="center"/>
          </w:tcPr>
          <w:p w:rsidR="00893C9E" w:rsidRDefault="00893C9E" w:rsidP="00E45CFF">
            <w:r>
              <w:rPr>
                <w:rFonts w:hint="eastAsia"/>
              </w:rPr>
              <w:t>Working environment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893C9E" w:rsidRPr="00941226" w:rsidRDefault="00893C9E" w:rsidP="00E45CFF">
            <w:r>
              <w:t>W</w:t>
            </w:r>
            <w:r>
              <w:rPr>
                <w:rFonts w:hint="eastAsia"/>
              </w:rPr>
              <w:t xml:space="preserve">orking </w:t>
            </w:r>
            <w:r w:rsidR="00F100B7">
              <w:t>Temperature:</w:t>
            </w:r>
            <w:r>
              <w:t xml:space="preserve"> </w:t>
            </w:r>
            <w:r w:rsidR="001E43C0">
              <w:t>-2</w:t>
            </w:r>
            <w:r>
              <w:t>0~</w:t>
            </w:r>
            <w:r w:rsidR="001E43C0">
              <w:t>55</w:t>
            </w:r>
            <w:r w:rsidR="001E43C0">
              <w:rPr>
                <w:rFonts w:eastAsiaTheme="minorHAnsi"/>
              </w:rPr>
              <w:t>℃</w:t>
            </w:r>
          </w:p>
        </w:tc>
        <w:bookmarkStart w:id="0" w:name="_GoBack"/>
        <w:bookmarkEnd w:id="0"/>
      </w:tr>
      <w:tr w:rsidR="00893C9E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893C9E" w:rsidRDefault="00893C9E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893C9E" w:rsidRDefault="00893C9E" w:rsidP="00E45CFF">
            <w:r>
              <w:rPr>
                <w:rFonts w:hint="eastAsia"/>
              </w:rPr>
              <w:t xml:space="preserve">Storing </w:t>
            </w:r>
            <w:r w:rsidR="00F100B7">
              <w:t>Temperature:</w:t>
            </w:r>
            <w:r>
              <w:rPr>
                <w:rFonts w:hint="eastAsia"/>
              </w:rPr>
              <w:t xml:space="preserve"> -10 ~ 45</w:t>
            </w:r>
            <w:r w:rsidR="001E43C0">
              <w:rPr>
                <w:rFonts w:eastAsiaTheme="minorHAnsi"/>
              </w:rPr>
              <w:t>℃</w:t>
            </w:r>
          </w:p>
        </w:tc>
      </w:tr>
      <w:tr w:rsidR="00893C9E" w:rsidTr="0017387B">
        <w:trPr>
          <w:trHeight w:val="403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893C9E" w:rsidRDefault="00893C9E" w:rsidP="00E45CFF"/>
        </w:tc>
        <w:tc>
          <w:tcPr>
            <w:tcW w:w="7474" w:type="dxa"/>
            <w:tcBorders>
              <w:right w:val="single" w:sz="12" w:space="0" w:color="auto"/>
            </w:tcBorders>
          </w:tcPr>
          <w:p w:rsidR="00893C9E" w:rsidRDefault="00F100B7" w:rsidP="00E45CFF">
            <w:r>
              <w:t>Humidity:</w:t>
            </w:r>
            <w:r w:rsidR="00893C9E">
              <w:rPr>
                <w:rFonts w:hint="eastAsia"/>
              </w:rPr>
              <w:t xml:space="preserve"> 10~90% (No condenser)</w:t>
            </w:r>
          </w:p>
        </w:tc>
      </w:tr>
      <w:tr w:rsidR="003F1F0D" w:rsidRPr="00941226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3F1F0D" w:rsidRDefault="00482386" w:rsidP="00E45CFF">
            <w:r>
              <w:rPr>
                <w:rFonts w:hint="eastAsia"/>
              </w:rPr>
              <w:t>P</w:t>
            </w:r>
            <w:r>
              <w:t xml:space="preserve">ower 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3F1F0D" w:rsidRPr="00941226" w:rsidRDefault="00893C9E" w:rsidP="00E45CFF">
            <w:r>
              <w:rPr>
                <w:rFonts w:hint="eastAsia"/>
              </w:rPr>
              <w:t>100~ 240VAC 50/60</w:t>
            </w:r>
            <w:r w:rsidR="00F100B7">
              <w:t>Hz,</w:t>
            </w:r>
            <w:r w:rsidR="00482386">
              <w:t xml:space="preserve"> </w:t>
            </w:r>
            <w:r w:rsidR="00482386">
              <w:rPr>
                <w:rFonts w:hint="eastAsia"/>
              </w:rPr>
              <w:t xml:space="preserve">최대 소비전력 </w:t>
            </w:r>
            <w:r w:rsidR="00482386">
              <w:t>150W</w:t>
            </w:r>
          </w:p>
        </w:tc>
      </w:tr>
      <w:tr w:rsidR="00941226" w:rsidRPr="005241B8" w:rsidTr="0017387B">
        <w:trPr>
          <w:trHeight w:val="403"/>
        </w:trPr>
        <w:tc>
          <w:tcPr>
            <w:tcW w:w="1696" w:type="dxa"/>
            <w:tcBorders>
              <w:left w:val="single" w:sz="12" w:space="0" w:color="auto"/>
            </w:tcBorders>
          </w:tcPr>
          <w:p w:rsidR="00941226" w:rsidRDefault="0080109E" w:rsidP="00E45CFF">
            <w:r>
              <w:rPr>
                <w:rFonts w:hint="eastAsia"/>
              </w:rPr>
              <w:t>Warranty</w:t>
            </w:r>
          </w:p>
        </w:tc>
        <w:tc>
          <w:tcPr>
            <w:tcW w:w="7474" w:type="dxa"/>
            <w:tcBorders>
              <w:right w:val="single" w:sz="12" w:space="0" w:color="auto"/>
            </w:tcBorders>
          </w:tcPr>
          <w:p w:rsidR="00941226" w:rsidRDefault="0080109E" w:rsidP="00E45CFF">
            <w:r>
              <w:rPr>
                <w:rFonts w:hint="eastAsia"/>
              </w:rPr>
              <w:t>3years (1년무상,</w:t>
            </w:r>
            <w:r>
              <w:t xml:space="preserve"> 2</w:t>
            </w:r>
            <w:r>
              <w:rPr>
                <w:rFonts w:hint="eastAsia"/>
              </w:rPr>
              <w:t>년유상)</w:t>
            </w:r>
          </w:p>
        </w:tc>
      </w:tr>
      <w:tr w:rsidR="00941226" w:rsidTr="0080109E">
        <w:trPr>
          <w:trHeight w:val="403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</w:tcPr>
          <w:p w:rsidR="00941226" w:rsidRDefault="00941226" w:rsidP="00E45CFF"/>
        </w:tc>
        <w:tc>
          <w:tcPr>
            <w:tcW w:w="7474" w:type="dxa"/>
            <w:tcBorders>
              <w:bottom w:val="single" w:sz="12" w:space="0" w:color="auto"/>
              <w:right w:val="single" w:sz="12" w:space="0" w:color="auto"/>
            </w:tcBorders>
          </w:tcPr>
          <w:p w:rsidR="00941226" w:rsidRPr="0080109E" w:rsidRDefault="00941226" w:rsidP="00E45CFF"/>
        </w:tc>
      </w:tr>
    </w:tbl>
    <w:p w:rsidR="00E45CFF" w:rsidRDefault="00E45CFF" w:rsidP="00E45CFF"/>
    <w:sectPr w:rsidR="00E45CFF" w:rsidSect="00CC19A9">
      <w:headerReference w:type="default" r:id="rId8"/>
      <w:footerReference w:type="default" r:id="rId9"/>
      <w:pgSz w:w="11906" w:h="16838"/>
      <w:pgMar w:top="851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ECB" w:rsidRDefault="00781ECB" w:rsidP="00E23BA2">
      <w:pPr>
        <w:spacing w:after="0" w:line="240" w:lineRule="auto"/>
      </w:pPr>
      <w:r>
        <w:separator/>
      </w:r>
    </w:p>
  </w:endnote>
  <w:endnote w:type="continuationSeparator" w:id="0">
    <w:p w:rsidR="00781ECB" w:rsidRDefault="00781ECB" w:rsidP="00E23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BA2" w:rsidRDefault="00E23BA2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5134610</wp:posOffset>
          </wp:positionH>
          <wp:positionV relativeFrom="paragraph">
            <wp:posOffset>601345</wp:posOffset>
          </wp:positionV>
          <wp:extent cx="1441450" cy="285750"/>
          <wp:effectExtent l="0" t="0" r="6350" b="0"/>
          <wp:wrapThrough wrapText="bothSides">
            <wp:wrapPolygon edited="0">
              <wp:start x="0" y="0"/>
              <wp:lineTo x="0" y="20160"/>
              <wp:lineTo x="21410" y="20160"/>
              <wp:lineTo x="21410" y="0"/>
              <wp:lineTo x="0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linkb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4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ECB" w:rsidRDefault="00781ECB" w:rsidP="00E23BA2">
      <w:pPr>
        <w:spacing w:after="0" w:line="240" w:lineRule="auto"/>
      </w:pPr>
      <w:r>
        <w:separator/>
      </w:r>
    </w:p>
  </w:footnote>
  <w:footnote w:type="continuationSeparator" w:id="0">
    <w:p w:rsidR="00781ECB" w:rsidRDefault="00781ECB" w:rsidP="00E23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BA2" w:rsidRPr="00E23BA2" w:rsidRDefault="00E23BA2">
    <w:pPr>
      <w:pStyle w:val="a3"/>
      <w:rPr>
        <w:sz w:val="28"/>
        <w:szCs w:val="28"/>
      </w:rPr>
    </w:pPr>
    <w:r>
      <w:rPr>
        <w:rFonts w:hint="eastAsi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5E0AD36">
          <wp:simplePos x="0" y="0"/>
          <wp:positionH relativeFrom="column">
            <wp:posOffset>4743450</wp:posOffset>
          </wp:positionH>
          <wp:positionV relativeFrom="paragraph">
            <wp:posOffset>-426085</wp:posOffset>
          </wp:positionV>
          <wp:extent cx="1761490" cy="438150"/>
          <wp:effectExtent l="0" t="0" r="0" b="0"/>
          <wp:wrapThrough wrapText="bothSides">
            <wp:wrapPolygon edited="0">
              <wp:start x="1869" y="0"/>
              <wp:lineTo x="0" y="8452"/>
              <wp:lineTo x="0" y="12209"/>
              <wp:lineTo x="467" y="15965"/>
              <wp:lineTo x="1635" y="20661"/>
              <wp:lineTo x="1869" y="20661"/>
              <wp:lineTo x="18221" y="20661"/>
              <wp:lineTo x="18688" y="20661"/>
              <wp:lineTo x="21257" y="16904"/>
              <wp:lineTo x="21257" y="939"/>
              <wp:lineTo x="3270" y="0"/>
              <wp:lineTo x="1869" y="0"/>
            </wp:wrapPolygon>
          </wp:wrapThrough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biq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3BA2">
      <w:rPr>
        <w:rFonts w:hint="eastAsia"/>
        <w:sz w:val="28"/>
        <w:szCs w:val="28"/>
      </w:rPr>
      <w:t>Data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16724"/>
    <w:multiLevelType w:val="hybridMultilevel"/>
    <w:tmpl w:val="12549DC4"/>
    <w:lvl w:ilvl="0" w:tplc="1D7687C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BA2"/>
    <w:rsid w:val="00037D3C"/>
    <w:rsid w:val="0017387B"/>
    <w:rsid w:val="001D0093"/>
    <w:rsid w:val="001E43C0"/>
    <w:rsid w:val="003F1F0D"/>
    <w:rsid w:val="00482386"/>
    <w:rsid w:val="005241B8"/>
    <w:rsid w:val="005909CE"/>
    <w:rsid w:val="00590CEE"/>
    <w:rsid w:val="005D6300"/>
    <w:rsid w:val="005F025F"/>
    <w:rsid w:val="00781ECB"/>
    <w:rsid w:val="007972D6"/>
    <w:rsid w:val="0080109E"/>
    <w:rsid w:val="0080734E"/>
    <w:rsid w:val="00893C9E"/>
    <w:rsid w:val="0091325C"/>
    <w:rsid w:val="00941226"/>
    <w:rsid w:val="00950993"/>
    <w:rsid w:val="00992210"/>
    <w:rsid w:val="009A6572"/>
    <w:rsid w:val="00AB7F0A"/>
    <w:rsid w:val="00B47EE3"/>
    <w:rsid w:val="00B643A9"/>
    <w:rsid w:val="00CC19A9"/>
    <w:rsid w:val="00D05BED"/>
    <w:rsid w:val="00DC5AD0"/>
    <w:rsid w:val="00E23BA2"/>
    <w:rsid w:val="00E45CFF"/>
    <w:rsid w:val="00F100B7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4CF3E"/>
  <w15:chartTrackingRefBased/>
  <w15:docId w15:val="{5934BAEA-FB0B-4530-9D11-15A05537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3B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23BA2"/>
  </w:style>
  <w:style w:type="paragraph" w:styleId="a4">
    <w:name w:val="footer"/>
    <w:basedOn w:val="a"/>
    <w:link w:val="Char0"/>
    <w:uiPriority w:val="99"/>
    <w:unhideWhenUsed/>
    <w:rsid w:val="00E23B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23BA2"/>
  </w:style>
  <w:style w:type="paragraph" w:styleId="a5">
    <w:name w:val="List Paragraph"/>
    <w:basedOn w:val="a"/>
    <w:uiPriority w:val="34"/>
    <w:qFormat/>
    <w:rsid w:val="005F025F"/>
    <w:pPr>
      <w:ind w:leftChars="400" w:left="800"/>
    </w:pPr>
  </w:style>
  <w:style w:type="table" w:styleId="a6">
    <w:name w:val="Table Grid"/>
    <w:basedOn w:val="a1"/>
    <w:uiPriority w:val="39"/>
    <w:rsid w:val="00E45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941226"/>
    <w:rPr>
      <w:color w:val="808080"/>
    </w:rPr>
  </w:style>
  <w:style w:type="character" w:styleId="a8">
    <w:name w:val="Strong"/>
    <w:basedOn w:val="a0"/>
    <w:uiPriority w:val="22"/>
    <w:qFormat/>
    <w:rsid w:val="00893C9E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91325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9132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krizvirus@nate.com</dc:creator>
  <cp:keywords/>
  <dc:description/>
  <cp:lastModifiedBy>lee Jae Sik</cp:lastModifiedBy>
  <cp:revision>3</cp:revision>
  <cp:lastPrinted>2017-12-08T00:29:00Z</cp:lastPrinted>
  <dcterms:created xsi:type="dcterms:W3CDTF">2020-01-03T13:45:00Z</dcterms:created>
  <dcterms:modified xsi:type="dcterms:W3CDTF">2020-01-03T13:46:00Z</dcterms:modified>
</cp:coreProperties>
</file>